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การขอต่ออายุใบอนุญาตก่อสร้างดัดแปลงรื้อถอนหรือเคลื่อนย้ายอาคาร</w:t>
      </w:r>
    </w:p>
    <w:bookmarkEnd w:id="0"/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AA68DB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การขอต่ออายุใบอนุญาตก่อสร้างดัดแปลงรื้อถอนหรือเคลื่อนย้ายอาคาร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สำเนาคู่มือประชาชนการขอต่ออายุใบอนุญาตก่อสร้างดัดแปลงรื้อถอนหรือเคลื่อนย้ายอาคารเกรียงศักดิ์</w:t>
      </w:r>
      <w:r w:rsidR="00094F82" w:rsidRPr="000C2AAC">
        <w:rPr>
          <w:rFonts w:asciiTheme="minorBidi" w:hAnsiTheme="minorBidi"/>
          <w:noProof/>
          <w:sz w:val="32"/>
          <w:szCs w:val="32"/>
        </w:rPr>
        <w:t>29/07/2015 13:43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 xml:space="preserve">ใบอนุญาตก่อสร้างดัดแปลงหรือเคลื่อนย้ายอาคาร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21)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และอนุญาตรื้อถอนอาคาร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ตามมาตรา </w:t>
      </w:r>
      <w:r w:rsidRPr="000C2AAC">
        <w:rPr>
          <w:rFonts w:asciiTheme="minorBidi" w:hAnsiTheme="minorBidi"/>
          <w:noProof/>
          <w:sz w:val="32"/>
          <w:szCs w:val="32"/>
        </w:rPr>
        <w:t>22)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ใช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ได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ตามระยะเวลาที่กําหนดไว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ในใบอนุญาตถ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าผู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ได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รับใบอนุญาตประสงค</w:t>
      </w:r>
      <w:r w:rsidRPr="000C2AAC">
        <w:rPr>
          <w:rFonts w:asciiTheme="minorBidi" w:hAnsiTheme="minorBidi"/>
          <w:noProof/>
          <w:sz w:val="32"/>
          <w:szCs w:val="32"/>
        </w:rPr>
        <w:t>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จะขอต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ออายุใบอนุญาตจะต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องยื่นคําขอก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อนใบอนุญาตสิ้นอายุและเมื่อได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ยื่นคําขอดังกล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าวแล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วให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ดําเนินการต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อไปได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จนกว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าเจ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องถิ่นจะสั่งไม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อนุญาตให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</w:t>
      </w:r>
      <w:r w:rsidRPr="000C2AAC">
        <w:rPr>
          <w:rFonts w:ascii="Cordia New" w:hAnsiTheme="minorBidi"/>
          <w:noProof/>
          <w:sz w:val="32"/>
          <w:szCs w:val="32"/>
          <w:cs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ออายุใบอนุญาตนั้น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ยื่นขอต่ออายุใบอนุญาตพร้อมเอกสาร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องค์กรปกครองส่วนท้องถิ่นในพื้นที่ที่จะขอต่ออายุใบอนุญาต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คำขอต่ออายุใบอนุญาตก่อสร้างอาคารดัดแปลงอาคารรื้อถอนอาคารเคลื่อนย้ายอาคารดัดแปลงหรือใช้ที่จอดรถที่กลับรถและทางเข้าออกของรถเพื่อการยื่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5)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สำเนาใบอนุญาตก่อสร้างดัดแปลงรื้อถอนหรือเคลื่อนย้าย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อาคารแล้วแต่กรณี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หนังสือแสดงความยินยอมของผู้ควบคุมงาน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4)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9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72" w:rsidRDefault="00746D72" w:rsidP="00C81DB8">
      <w:pPr>
        <w:spacing w:after="0" w:line="240" w:lineRule="auto"/>
      </w:pPr>
      <w:r>
        <w:separator/>
      </w:r>
    </w:p>
  </w:endnote>
  <w:endnote w:type="continuationSeparator" w:id="0">
    <w:p w:rsidR="00746D72" w:rsidRDefault="00746D7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72" w:rsidRDefault="00746D72" w:rsidP="00C81DB8">
      <w:pPr>
        <w:spacing w:after="0" w:line="240" w:lineRule="auto"/>
      </w:pPr>
      <w:r>
        <w:separator/>
      </w:r>
    </w:p>
  </w:footnote>
  <w:footnote w:type="continuationSeparator" w:id="0">
    <w:p w:rsidR="00746D72" w:rsidRDefault="00746D7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AF692E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AA68DB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A68D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46D72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68DB"/>
    <w:rsid w:val="00AA7734"/>
    <w:rsid w:val="00AC4ACB"/>
    <w:rsid w:val="00AE6A9D"/>
    <w:rsid w:val="00AF4A06"/>
    <w:rsid w:val="00AF692E"/>
    <w:rsid w:val="00B23DA2"/>
    <w:rsid w:val="00B509FC"/>
    <w:rsid w:val="00B6694B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D289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7296B-A2B2-4F28-94F6-221EBE7B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5</Pages>
  <Words>691</Words>
  <Characters>3940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2019-06-13T07:30:00Z</dcterms:created>
  <dcterms:modified xsi:type="dcterms:W3CDTF">2019-06-13T07:30:00Z</dcterms:modified>
</cp:coreProperties>
</file>